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psmdcp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1.xml" ContentType="application/xml"/>
  <Override PartName="/customXml/itemProps2.xml" ContentType="application/vnd.openxmlformats-officedocument.customXmlProperties+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word/document.xml" Id="pkgRId0" /><Relationship Type="http://schemas.openxmlformats.org/officeDocument/2006/relationships/custom-properties" Target="docProps/custom.xml" Id="rId1" /><Relationship Type="http://schemas.openxmlformats.org/officeDocument/2006/relationships/extended-properties" Target="/docProps/app.xml" Id="R0e56670f99714d59" /><Relationship Type="http://schemas.openxmlformats.org/package/2006/relationships/metadata/core-properties" Target="/package/services/metadata/core-properties/8998ea4121054e6fb6aa0e1f49d0df0a.psmdcp" Id="Re11856ed875c405b" /></Relationships>
</file>

<file path=word/document.xml><?xml version="1.0" encoding="utf-8"?>
<w:document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r="http://schemas.openxmlformats.org/officeDocument/2006/relationships" mc:Ignorable="w14 wp14">
  <w:body>
    <w:p xmlns:wp14="http://schemas.microsoft.com/office/word/2010/wordml" w14:paraId="6C209650" wp14:textId="77777777">
      <w:pPr>
        <w:spacing w:before="0" w:after="200" w:line="240"/>
        <w:ind w:left="0" w:right="0" w:firstLine="0"/>
        <w:jc w:val="right"/>
        <w:rPr>
          <w:rFonts w:ascii="Corbel" w:hAnsi="Corbel" w:eastAsia="Corbel" w:cs="Corbel"/>
          <w:i/>
          <w:color w:val="auto"/>
          <w:spacing w:val="0"/>
          <w:position w:val="0"/>
          <w:sz w:val="16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 xml:space="preserve">  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Corbel" w:hAnsi="Corbel" w:eastAsia="Corbel" w:cs="Corbel"/>
          <w:i/>
          <w:color w:val="auto"/>
          <w:spacing w:val="0"/>
          <w:position w:val="0"/>
          <w:sz w:val="16"/>
          <w:shd w:val="clear" w:fill="auto"/>
        </w:rPr>
        <w:t xml:space="preserve">Za</w:t>
      </w:r>
      <w:r>
        <w:rPr>
          <w:rFonts w:ascii="Corbel" w:hAnsi="Corbel" w:eastAsia="Corbel" w:cs="Corbel"/>
          <w:i/>
          <w:color w:val="auto"/>
          <w:spacing w:val="0"/>
          <w:position w:val="0"/>
          <w:sz w:val="16"/>
          <w:shd w:val="clear" w:fill="auto"/>
        </w:rPr>
        <w:t xml:space="preserve">łącznik nr 1.5 do Zarządzenia Rektora UR  nr 12/2019</w:t>
      </w:r>
    </w:p>
    <w:p xmlns:wp14="http://schemas.microsoft.com/office/word/2010/wordml" w14:paraId="598A8AA9" wp14:textId="77777777">
      <w:pPr>
        <w:spacing w:before="0" w:after="0" w:line="240"/>
        <w:ind w:left="0" w:right="0" w:firstLine="0"/>
        <w:jc w:val="center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 w:rsidRPr="0D210455" w:rsidR="0D210455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SYLABUS</w:t>
      </w:r>
    </w:p>
    <w:p xmlns:wp14="http://schemas.microsoft.com/office/word/2010/wordml" w:rsidP="0D210455" w14:paraId="6B39908D" wp14:textId="745B3A61">
      <w:pPr>
        <w:pStyle w:val="Normal"/>
        <w:spacing w:before="0" w:after="0" w:line="240" w:lineRule="auto"/>
        <w:ind w:left="0" w:right="0" w:firstLine="0"/>
        <w:jc w:val="center"/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</w:pPr>
      <w:r w:rsidRPr="51F7BFBB" w:rsidR="18053798">
        <w:rPr>
          <w:rFonts w:ascii="Corbel" w:hAnsi="Corbel" w:eastAsia="Corbel" w:cs="Corbel"/>
          <w:b w:val="1"/>
          <w:bCs w:val="1"/>
          <w:i w:val="0"/>
          <w:iCs w:val="0"/>
          <w:smallCaps w:val="1"/>
          <w:sz w:val="24"/>
          <w:szCs w:val="24"/>
        </w:rPr>
        <w:t>dotyczy cyklu kształcenia 20</w:t>
      </w:r>
      <w:r w:rsidRPr="51F7BFBB" w:rsidR="3077613C">
        <w:rPr>
          <w:rFonts w:ascii="Corbel" w:hAnsi="Corbel" w:eastAsia="Corbel" w:cs="Corbel"/>
          <w:b w:val="1"/>
          <w:bCs w:val="1"/>
          <w:i w:val="0"/>
          <w:iCs w:val="0"/>
          <w:smallCaps w:val="1"/>
          <w:sz w:val="24"/>
          <w:szCs w:val="24"/>
        </w:rPr>
        <w:t>21</w:t>
      </w:r>
      <w:r w:rsidRPr="51F7BFBB" w:rsidR="18053798">
        <w:rPr>
          <w:rFonts w:ascii="Corbel" w:hAnsi="Corbel" w:eastAsia="Corbel" w:cs="Corbel"/>
          <w:b w:val="1"/>
          <w:bCs w:val="1"/>
          <w:i w:val="0"/>
          <w:iCs w:val="0"/>
          <w:smallCaps w:val="1"/>
          <w:sz w:val="24"/>
          <w:szCs w:val="24"/>
        </w:rPr>
        <w:t>-202</w:t>
      </w:r>
      <w:r w:rsidRPr="51F7BFBB" w:rsidR="76B52E61">
        <w:rPr>
          <w:rFonts w:ascii="Corbel" w:hAnsi="Corbel" w:eastAsia="Corbel" w:cs="Corbel"/>
          <w:b w:val="1"/>
          <w:bCs w:val="1"/>
          <w:i w:val="0"/>
          <w:iCs w:val="0"/>
          <w:smallCaps w:val="1"/>
          <w:sz w:val="24"/>
          <w:szCs w:val="24"/>
        </w:rPr>
        <w:t>4</w:t>
      </w:r>
      <w:r w:rsidRPr="0D210455" w:rsidR="0D210455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</w:p>
    <w:p xmlns:wp14="http://schemas.microsoft.com/office/word/2010/wordml" w14:paraId="74117FBB" wp14:textId="77777777">
      <w:pPr>
        <w:spacing w:before="0" w:after="0" w:line="240"/>
        <w:ind w:left="0" w:right="0" w:firstLine="0"/>
        <w:jc w:val="both"/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</w:pP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                                                                                                                    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0"/>
          <w:shd w:val="clear" w:fill="auto"/>
        </w:rPr>
        <w:t xml:space="preserve">(skrajne daty</w:t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 xml:space="preserve">)</w:t>
      </w:r>
    </w:p>
    <w:p xmlns:wp14="http://schemas.microsoft.com/office/word/2010/wordml" w:rsidP="51F7BFBB" w14:paraId="137E922A" wp14:textId="77777777">
      <w:pPr>
        <w:spacing w:before="0" w:after="0" w:line="240" w:lineRule="auto"/>
        <w:ind w:left="0" w:right="0" w:firstLine="0"/>
        <w:jc w:val="both"/>
        <w:rPr>
          <w:rFonts w:ascii="Corbel" w:hAnsi="Corbel" w:eastAsia="Corbel" w:cs="Corbel"/>
          <w:color w:val="auto"/>
          <w:spacing w:val="0"/>
          <w:position w:val="0"/>
          <w:sz w:val="20"/>
          <w:szCs w:val="20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ab/>
      </w:r>
      <w:r w:rsidRPr="51F7BFBB" w:rsidR="51F7BFBB">
        <w:rPr>
          <w:rFonts w:ascii="Corbel" w:hAnsi="Corbel" w:eastAsia="Corbel" w:cs="Corbel"/>
          <w:color w:val="auto"/>
          <w:spacing w:val="0"/>
          <w:position w:val="0"/>
          <w:sz w:val="20"/>
          <w:szCs w:val="20"/>
          <w:shd w:val="clear" w:fill="auto"/>
        </w:rPr>
        <w:t xml:space="preserve">Rok akademicki   202</w:t>
      </w:r>
      <w:r w:rsidRPr="51F7BFBB" w:rsidR="387625E1">
        <w:rPr>
          <w:rFonts w:ascii="Corbel" w:hAnsi="Corbel" w:eastAsia="Corbel" w:cs="Corbel"/>
          <w:color w:val="auto"/>
          <w:spacing w:val="0"/>
          <w:position w:val="0"/>
          <w:sz w:val="20"/>
          <w:szCs w:val="20"/>
          <w:shd w:val="clear" w:fill="auto"/>
        </w:rPr>
        <w:t xml:space="preserve">2</w:t>
      </w:r>
      <w:r w:rsidRPr="51F7BFBB" w:rsidR="51F7BFBB">
        <w:rPr>
          <w:rFonts w:ascii="Corbel" w:hAnsi="Corbel" w:eastAsia="Corbel" w:cs="Corbel"/>
          <w:color w:val="auto"/>
          <w:spacing w:val="0"/>
          <w:position w:val="0"/>
          <w:sz w:val="20"/>
          <w:szCs w:val="20"/>
          <w:shd w:val="clear" w:fill="auto"/>
        </w:rPr>
        <w:t xml:space="preserve">/202</w:t>
      </w:r>
      <w:r w:rsidRPr="51F7BFBB" w:rsidR="38CF6201">
        <w:rPr>
          <w:rFonts w:ascii="Corbel" w:hAnsi="Corbel" w:eastAsia="Corbel" w:cs="Corbel"/>
          <w:color w:val="auto"/>
          <w:spacing w:val="0"/>
          <w:position w:val="0"/>
          <w:sz w:val="20"/>
          <w:szCs w:val="20"/>
          <w:shd w:val="clear" w:fill="auto"/>
        </w:rPr>
        <w:t xml:space="preserve">3</w:t>
      </w:r>
    </w:p>
    <w:p xmlns:wp14="http://schemas.microsoft.com/office/word/2010/wordml" w14:paraId="672A665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C6E7FD4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0070C0"/>
          <w:spacing w:val="0"/>
          <w:position w:val="0"/>
          <w:sz w:val="24"/>
          <w:shd w:val="clear" w:fill="auto"/>
        </w:rPr>
      </w:pPr>
      <w:r w:rsidRPr="0D210455" w:rsidR="0D210455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1. Podstawowe informacje o przedmiocie</w:t>
      </w:r>
    </w:p>
    <w:tbl>
      <w:tblPr>
        <w:tblStyle w:val="TableNormal"/>
        <w:tblW w:w="0" w:type="auto"/>
        <w:tblLayout w:type="fixed"/>
        <w:tblLook w:val="04A0" w:firstRow="1" w:lastRow="0" w:firstColumn="1" w:lastColumn="0" w:noHBand="0" w:noVBand="1"/>
      </w:tblPr>
      <w:tblGrid>
        <w:gridCol w:w="2574"/>
        <w:gridCol w:w="6786"/>
      </w:tblGrid>
      <w:tr w:rsidR="0D210455" w:rsidTr="0D210455" w14:paraId="02A9F521">
        <w:tc>
          <w:tcPr>
            <w:tcW w:w="2574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361C8E1F" w14:textId="67FC64CA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67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687873FA" w14:textId="4B3DEBC0">
            <w:pPr>
              <w:pStyle w:val="Odpowiedzi"/>
              <w:spacing w:before="40" w:beforeAutospacing="on" w:after="40" w:afterAutospacing="on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Podstawy prawne zarządzania kryzysowego</w:t>
            </w:r>
          </w:p>
        </w:tc>
      </w:tr>
      <w:tr w:rsidR="0D210455" w:rsidTr="0D210455" w14:paraId="302C8B02">
        <w:tc>
          <w:tcPr>
            <w:tcW w:w="2574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12CAC74B" w14:textId="0539C6D7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67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60A119D1" w14:textId="5483F41D">
            <w:pPr>
              <w:pStyle w:val="Odpowiedzi"/>
              <w:spacing w:before="40" w:beforeAutospacing="on" w:after="40" w:afterAutospacing="on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BW51</w:t>
            </w:r>
          </w:p>
        </w:tc>
      </w:tr>
      <w:tr w:rsidR="0D210455" w:rsidTr="0D210455" w14:paraId="5FF195DB">
        <w:tc>
          <w:tcPr>
            <w:tcW w:w="2574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7AC9A18C" w14:textId="4C763077">
            <w:pPr>
              <w:pStyle w:val="Pytania"/>
              <w:spacing w:before="40" w:after="40" w:line="240" w:lineRule="exact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67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1D227B25" w14:textId="60A46D24">
            <w:pPr>
              <w:pStyle w:val="Odpowiedzi"/>
              <w:spacing w:before="40" w:beforeAutospacing="on" w:after="40" w:afterAutospacing="on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Kolegium Nauk Społecznych</w:t>
            </w:r>
          </w:p>
        </w:tc>
      </w:tr>
      <w:tr w:rsidR="0D210455" w:rsidTr="0D210455" w14:paraId="6AA8210B">
        <w:tc>
          <w:tcPr>
            <w:tcW w:w="2574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2DA758C5" w14:textId="63F7A189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67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3A1FBEF6" w14:textId="50A7A671">
            <w:pPr>
              <w:pStyle w:val="Odpowiedzi"/>
              <w:spacing w:before="40" w:beforeAutospacing="on" w:after="40" w:afterAutospacing="on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Kolegium Nauk Społecznych</w:t>
            </w:r>
          </w:p>
        </w:tc>
      </w:tr>
      <w:tr w:rsidR="0D210455" w:rsidTr="0D210455" w14:paraId="1792C946">
        <w:tc>
          <w:tcPr>
            <w:tcW w:w="2574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253CB4A8" w14:textId="06FACC45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67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7B712ECD" w14:textId="4906F46E">
            <w:pPr>
              <w:pStyle w:val="Odpowiedzi"/>
              <w:spacing w:before="40" w:beforeAutospacing="on" w:after="40" w:afterAutospacing="on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Bezpieczeństwo wewnętrzne</w:t>
            </w:r>
          </w:p>
        </w:tc>
      </w:tr>
      <w:tr w:rsidR="0D210455" w:rsidTr="0D210455" w14:paraId="78BBB50B">
        <w:tc>
          <w:tcPr>
            <w:tcW w:w="2574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5321ABAF" w14:textId="58FABC87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67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64873FCB" w14:textId="7F4C7014">
            <w:pPr>
              <w:pStyle w:val="Odpowiedzi"/>
              <w:spacing w:before="40" w:beforeAutospacing="on" w:after="40" w:afterAutospacing="on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studia I stopnia</w:t>
            </w:r>
          </w:p>
        </w:tc>
      </w:tr>
      <w:tr w:rsidR="0D210455" w:rsidTr="0D210455" w14:paraId="21FAC89E">
        <w:tc>
          <w:tcPr>
            <w:tcW w:w="2574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4A10AE44" w14:textId="477FF54D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67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0FDF18F0" w14:textId="12936C5C">
            <w:pPr>
              <w:pStyle w:val="Odpowiedzi"/>
              <w:spacing w:before="40" w:beforeAutospacing="on" w:after="40" w:afterAutospacing="on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praktyczny</w:t>
            </w:r>
          </w:p>
        </w:tc>
      </w:tr>
      <w:tr w:rsidR="0D210455" w:rsidTr="0D210455" w14:paraId="437BA734">
        <w:tc>
          <w:tcPr>
            <w:tcW w:w="2574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1AF96C7F" w14:textId="50339C85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67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02B5B987" w14:textId="79D2BEB1">
            <w:pPr>
              <w:pStyle w:val="Odpowiedzi"/>
              <w:spacing w:before="40" w:beforeAutospacing="on" w:after="40" w:afterAutospacing="on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studia </w:t>
            </w:r>
            <w:r w:rsidRPr="0D210455" w:rsidR="2122039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nie</w:t>
            </w: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stacjonarne</w:t>
            </w:r>
          </w:p>
        </w:tc>
      </w:tr>
      <w:tr w:rsidR="0D210455" w:rsidTr="0D210455" w14:paraId="70A74124">
        <w:tc>
          <w:tcPr>
            <w:tcW w:w="2574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3C45EFFE" w14:textId="5D78322D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67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7D64C35A" w14:textId="22B5D8A5">
            <w:pPr>
              <w:pStyle w:val="Odpowiedzi"/>
              <w:spacing w:before="40" w:beforeAutospacing="on" w:after="40" w:afterAutospacing="on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rok II, semestr IV</w:t>
            </w:r>
          </w:p>
        </w:tc>
      </w:tr>
      <w:tr w:rsidR="0D210455" w:rsidTr="0D210455" w14:paraId="76A5268B">
        <w:tc>
          <w:tcPr>
            <w:tcW w:w="2574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3C177AFF" w14:textId="721B0F27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67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5982C19F" w14:textId="75916EE5">
            <w:pPr>
              <w:pStyle w:val="Odpowiedzi"/>
              <w:spacing w:before="40" w:beforeAutospacing="on" w:after="40" w:afterAutospacing="on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specjalnościowy, do wyboru</w:t>
            </w:r>
          </w:p>
        </w:tc>
      </w:tr>
      <w:tr w:rsidR="0D210455" w:rsidTr="0D210455" w14:paraId="29952A5F">
        <w:tc>
          <w:tcPr>
            <w:tcW w:w="2574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63CF6C9C" w14:textId="6E884F66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67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305B5AC4" w14:textId="08EAE01B">
            <w:pPr>
              <w:pStyle w:val="Odpowiedzi"/>
              <w:spacing w:before="40" w:beforeAutospacing="on" w:after="40" w:afterAutospacing="on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polski</w:t>
            </w:r>
          </w:p>
        </w:tc>
      </w:tr>
      <w:tr w:rsidR="0D210455" w:rsidTr="0D210455" w14:paraId="6EE5C063">
        <w:tc>
          <w:tcPr>
            <w:tcW w:w="2574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2E67D186" w14:textId="71D21EDA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67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350A2C6A" w14:textId="7FB6DA2F">
            <w:pPr>
              <w:pStyle w:val="Odpowiedzi"/>
              <w:spacing w:before="40" w:beforeAutospacing="on" w:after="40" w:afterAutospacing="on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dr hab. Bogusław Kotarba, prof. UR</w:t>
            </w:r>
          </w:p>
        </w:tc>
      </w:tr>
      <w:tr w:rsidR="0D210455" w:rsidTr="0D210455" w14:paraId="017E9B8D">
        <w:tc>
          <w:tcPr>
            <w:tcW w:w="2574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0CB6F110" w14:textId="3025FB18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67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25D5ED6C" w14:textId="73755FBF">
            <w:pPr>
              <w:pStyle w:val="Odpowiedzi"/>
              <w:spacing w:before="40" w:beforeAutospacing="on" w:after="40" w:afterAutospacing="on" w:line="240" w:lineRule="auto"/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dr hab. Bogusław Kotarba, prof. UR</w:t>
            </w:r>
            <w:r w:rsidRPr="0D210455" w:rsidR="0D210455">
              <w:rPr>
                <w:rFonts w:ascii="Corbel" w:hAnsi="Corbel" w:eastAsia="Corbel" w:cs="Corbel"/>
                <w:b w:val="1"/>
                <w:bCs w:val="1"/>
                <w:color w:val="auto"/>
                <w:sz w:val="24"/>
                <w:szCs w:val="24"/>
              </w:rPr>
              <w:t xml:space="preserve"> </w:t>
            </w:r>
          </w:p>
        </w:tc>
      </w:tr>
    </w:tbl>
    <w:p xmlns:wp14="http://schemas.microsoft.com/office/word/2010/wordml" w:rsidP="0D210455" w14:paraId="57A64E18" wp14:textId="77777777">
      <w:pPr>
        <w:tabs>
          <w:tab w:val="left" w:leader="none" w:pos="16771402"/>
        </w:tabs>
        <w:spacing w:before="100" w:after="100" w:line="240" w:lineRule="auto"/>
        <w:ind w:left="0" w:right="0" w:firstLine="0"/>
        <w:jc w:val="both"/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</w:pPr>
      <w:r w:rsidRPr="0D210455" w:rsidR="0D210455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* </w:t>
      </w:r>
      <w:r w:rsidRPr="0D210455" w:rsidR="0D210455">
        <w:rPr>
          <w:rFonts w:ascii="Corbel" w:hAnsi="Corbel" w:eastAsia="Corbel" w:cs="Corbel"/>
          <w:b w:val="1"/>
          <w:bCs w:val="1"/>
          <w:i w:val="1"/>
          <w:iCs w:val="1"/>
          <w:color w:val="auto"/>
          <w:spacing w:val="0"/>
          <w:position w:val="0"/>
          <w:sz w:val="24"/>
          <w:szCs w:val="24"/>
          <w:shd w:val="clear" w:fill="auto"/>
        </w:rPr>
        <w:t xml:space="preserve">-</w:t>
      </w:r>
      <w:r w:rsidRPr="0D210455" w:rsidR="0D210455">
        <w:rPr>
          <w:rFonts w:ascii="Corbel" w:hAnsi="Corbel" w:eastAsia="Corbel" w:cs="Corbel"/>
          <w:i w:val="1"/>
          <w:iCs w:val="1"/>
          <w:color w:val="auto"/>
          <w:spacing w:val="0"/>
          <w:position w:val="0"/>
          <w:sz w:val="24"/>
          <w:szCs w:val="24"/>
          <w:shd w:val="clear" w:fill="auto"/>
        </w:rPr>
        <w:t xml:space="preserve">opcjonalni</w:t>
      </w:r>
      <w:r w:rsidRPr="0D210455" w:rsidR="0D210455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e,</w:t>
      </w:r>
      <w:r w:rsidRPr="0D210455" w:rsidR="0D210455">
        <w:rPr>
          <w:rFonts w:ascii="Corbel" w:hAnsi="Corbel" w:eastAsia="Corbel" w:cs="Corbel"/>
          <w:b w:val="1"/>
          <w:bCs w:val="1"/>
          <w:i w:val="1"/>
          <w:iCs w:val="1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0D210455" w:rsidR="0D210455">
        <w:rPr>
          <w:rFonts w:ascii="Corbel" w:hAnsi="Corbel" w:eastAsia="Corbel" w:cs="Corbel"/>
          <w:i w:val="1"/>
          <w:iCs w:val="1"/>
          <w:color w:val="auto"/>
          <w:spacing w:val="0"/>
          <w:position w:val="0"/>
          <w:sz w:val="24"/>
          <w:szCs w:val="24"/>
          <w:shd w:val="clear" w:fill="auto"/>
        </w:rPr>
        <w:t xml:space="preserve">zgodnie z ustaleniami w Jednostce</w:t>
      </w:r>
    </w:p>
    <w:p xmlns:wp14="http://schemas.microsoft.com/office/word/2010/wordml" w14:paraId="7E0A0F74" wp14:textId="77777777">
      <w:pPr>
        <w:tabs>
          <w:tab w:val="left" w:leader="none" w:pos="16771402"/>
        </w:tabs>
        <w:spacing w:before="0" w:after="0" w:line="240"/>
        <w:ind w:left="284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1.1.Formy zaj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ęć dydaktycznych, wymiar godzin i punkt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ów ECTS </w:t>
      </w:r>
    </w:p>
    <w:p xmlns:wp14="http://schemas.microsoft.com/office/word/2010/wordml" w14:paraId="0A37501D" wp14:textId="77777777">
      <w:pPr>
        <w:tabs>
          <w:tab w:val="left" w:leader="none" w:pos="16771402"/>
        </w:tabs>
        <w:spacing w:before="0" w:after="0" w:line="240"/>
        <w:ind w:left="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/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:rsidTr="0D210455" w14:paraId="4A00F406" wp14:textId="77777777">
        <w:trPr>
          <w:trHeight w:val="1" w:hRule="atLeast"/>
          <w:jc w:val="left"/>
        </w:trPr>
        <w:tc>
          <w:tcPr>
            <w:tcW w:w="104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493A0CA5" wp14:textId="77777777">
            <w:pPr>
              <w:spacing w:before="0" w:after="0" w:line="240"/>
              <w:ind w:left="0" w:right="0" w:firstLine="0"/>
              <w:jc w:val="center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Semestr</w:t>
            </w:r>
          </w:p>
          <w:p w14:paraId="64C63F33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(nr)</w:t>
            </w:r>
          </w:p>
        </w:tc>
        <w:tc>
          <w:tcPr>
            <w:tcW w:w="913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860AB22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Wyk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ł.</w:t>
            </w:r>
          </w:p>
        </w:tc>
        <w:tc>
          <w:tcPr>
            <w:tcW w:w="78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46F369B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Ćw.</w:t>
            </w:r>
          </w:p>
        </w:tc>
        <w:tc>
          <w:tcPr>
            <w:tcW w:w="851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09DDADA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Konw.</w:t>
            </w:r>
          </w:p>
        </w:tc>
        <w:tc>
          <w:tcPr>
            <w:tcW w:w="801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AB6E05A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Lab.</w:t>
            </w:r>
          </w:p>
        </w:tc>
        <w:tc>
          <w:tcPr>
            <w:tcW w:w="821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B273B9D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Sem.</w:t>
            </w:r>
          </w:p>
        </w:tc>
        <w:tc>
          <w:tcPr>
            <w:tcW w:w="763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3A8E3D2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ZP</w:t>
            </w:r>
          </w:p>
        </w:tc>
        <w:tc>
          <w:tcPr>
            <w:tcW w:w="94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9FA399F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Prakt.</w:t>
            </w:r>
          </w:p>
        </w:tc>
        <w:tc>
          <w:tcPr>
            <w:tcW w:w="118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B5B1B43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Inne (jakie?)</w:t>
            </w:r>
          </w:p>
        </w:tc>
        <w:tc>
          <w:tcPr>
            <w:tcW w:w="150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474E17E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Liczba pkt. ECTS</w:t>
            </w:r>
          </w:p>
        </w:tc>
      </w:tr>
      <w:tr xmlns:wp14="http://schemas.microsoft.com/office/word/2010/wordml" w:rsidTr="0D210455" w14:paraId="5CEBA6CD" wp14:textId="77777777">
        <w:trPr>
          <w:trHeight w:val="453" w:hRule="auto"/>
          <w:jc w:val="left"/>
        </w:trPr>
        <w:tc>
          <w:tcPr>
            <w:tcW w:w="104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13FABD8D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IV</w:t>
            </w:r>
          </w:p>
        </w:tc>
        <w:tc>
          <w:tcPr>
            <w:tcW w:w="913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DAB6C7B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78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2EB378F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51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3CFEC6B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15</w:t>
            </w:r>
          </w:p>
        </w:tc>
        <w:tc>
          <w:tcPr>
            <w:tcW w:w="801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A05A809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21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A39BBE3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763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1C8F396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94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2A3D3EC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D0B940D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50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8F999B5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2</w:t>
            </w:r>
          </w:p>
        </w:tc>
      </w:tr>
    </w:tbl>
    <w:p xmlns:wp14="http://schemas.microsoft.com/office/word/2010/wordml" w14:paraId="7713D631" wp14:textId="77777777">
      <w:pPr>
        <w:tabs>
          <w:tab w:val="left" w:leader="none" w:pos="709"/>
        </w:tabs>
        <w:spacing w:before="0" w:after="0" w:line="240"/>
        <w:ind w:left="284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1.2.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Sposób realizacji zaj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ęć  </w:t>
      </w:r>
    </w:p>
    <w:p xmlns:wp14="http://schemas.microsoft.com/office/word/2010/wordml" w14:paraId="4F89DB14" wp14:textId="77777777">
      <w:pPr>
        <w:spacing w:before="0" w:after="0" w:line="240"/>
        <w:ind w:left="709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X   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zaj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ęcia w formie tradycyjnej </w:t>
      </w:r>
    </w:p>
    <w:p xmlns:wp14="http://schemas.microsoft.com/office/word/2010/wordml" w14:paraId="386692D9" wp14:textId="77777777">
      <w:pPr>
        <w:spacing w:before="0" w:after="0" w:line="240"/>
        <w:ind w:left="709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Segoe UI Symbol" w:hAnsi="Segoe UI Symbol" w:eastAsia="Segoe UI Symbol" w:cs="Segoe UI Symbol"/>
          <w:color w:val="auto"/>
          <w:spacing w:val="0"/>
          <w:position w:val="0"/>
          <w:sz w:val="24"/>
          <w:shd w:val="clear" w:fill="auto"/>
        </w:rPr>
        <w:t xml:space="preserve">☐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zaj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ęcia realizowane z wykorzystaniem metod i technik kształcenia na odległość</w:t>
      </w:r>
    </w:p>
    <w:p xmlns:wp14="http://schemas.microsoft.com/office/word/2010/wordml" w14:paraId="60061E4C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35295C78" wp14:textId="77777777">
      <w:pPr>
        <w:tabs>
          <w:tab w:val="left" w:leader="none" w:pos="709"/>
        </w:tabs>
        <w:spacing w:before="0" w:after="0" w:line="240"/>
        <w:ind w:left="709" w:right="0" w:hanging="425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1.3 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Forma zaliczenia przedmiotu  (z toku) 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(egzamin, zaliczenie z ocen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ą, zaliczenie bez oceny)</w:t>
      </w:r>
    </w:p>
    <w:p xmlns:wp14="http://schemas.microsoft.com/office/word/2010/wordml" w14:paraId="6BB0E224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 w:rsidRPr="0D210455" w:rsidR="0D210455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Zaliczenie z ocen</w:t>
      </w:r>
      <w:r w:rsidRPr="0D210455" w:rsidR="0D210455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ą</w:t>
      </w:r>
    </w:p>
    <w:p xmlns:wp14="http://schemas.microsoft.com/office/word/2010/wordml" w:rsidP="0D210455" w14:paraId="261BAAD1" wp14:textId="099130BD">
      <w:pPr>
        <w:pStyle w:val="Normal"/>
        <w:spacing w:before="0" w:after="0" w:line="240" w:lineRule="auto"/>
        <w:ind w:left="0" w:right="0" w:firstLine="0"/>
        <w:jc w:val="left"/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</w:pPr>
      <w:r w:rsidRPr="0D210455" w:rsidR="0D210455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2.</w:t>
      </w:r>
      <w:r w:rsidRPr="0D210455" w:rsidR="6851498F">
        <w:rPr>
          <w:rFonts w:ascii="Corbel" w:hAnsi="Corbel" w:eastAsia="Corbel" w:cs="Corbel"/>
          <w:b w:val="1"/>
          <w:bCs w:val="1"/>
          <w:i w:val="0"/>
          <w:iCs w:val="0"/>
          <w:smallCaps w:val="1"/>
          <w:strike w:val="0"/>
          <w:dstrike w:val="0"/>
          <w:color w:val="000000" w:themeColor="accent6" w:themeTint="FF" w:themeShade="FF"/>
          <w:sz w:val="24"/>
          <w:szCs w:val="24"/>
          <w:u w:val="none"/>
          <w:lang w:val="pl-PL"/>
        </w:rPr>
        <w:t xml:space="preserve"> Wymagania wstępne</w:t>
      </w:r>
      <w:r w:rsidRPr="0D210455" w:rsidR="0D210455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</w:p>
    <w:tbl>
      <w:tblPr>
        <w:tblInd w:w="108" w:type="dxa"/>
      </w:tblPr>
      <w:tblGrid>
        <w:gridCol w:w="9520"/>
      </w:tblGrid>
      <w:tr xmlns:wp14="http://schemas.microsoft.com/office/word/2010/wordml" w14:paraId="13F5EA2D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937110A" wp14:textId="77777777">
            <w:pPr>
              <w:spacing w:before="40" w:after="40" w:line="240"/>
              <w:ind w:left="0" w:right="0" w:firstLine="0"/>
              <w:jc w:val="left"/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Podstawowa wiedza na temat administracji publicznej </w:t>
            </w:r>
          </w:p>
          <w:p w14:paraId="56BB382F" wp14:textId="77777777">
            <w:pPr>
              <w:spacing w:before="40" w:after="4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Podstawowa wiedza na temat bezpiecze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ństwa państwa, w tym na poziomie lokalnym</w:t>
            </w:r>
          </w:p>
        </w:tc>
      </w:tr>
    </w:tbl>
    <w:p xmlns:wp14="http://schemas.microsoft.com/office/word/2010/wordml" w14:paraId="4B94D5A5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:rsidP="0D210455" w14:paraId="7DB6D4EE" wp14:textId="23FD55CD">
      <w:pPr>
        <w:pStyle w:val="Normal"/>
        <w:spacing w:before="0" w:after="0" w:line="240" w:lineRule="auto"/>
        <w:ind w:left="0" w:right="0" w:firstLine="0"/>
        <w:jc w:val="left"/>
        <w:rPr>
          <w:rFonts w:ascii="Corbel" w:hAnsi="Corbel" w:eastAsia="Corbel" w:cs="Corbel"/>
          <w:spacing w:val="0"/>
          <w:position w:val="0"/>
          <w:sz w:val="24"/>
          <w:szCs w:val="24"/>
          <w:shd w:val="clear" w:fill="auto"/>
        </w:rPr>
      </w:pPr>
      <w:r w:rsidRPr="0D210455" w:rsidR="0D210455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3. </w:t>
      </w:r>
      <w:r w:rsidRPr="0D210455" w:rsidR="61306B49">
        <w:rPr>
          <w:rFonts w:ascii="Corbel" w:hAnsi="Corbel" w:eastAsia="Corbel" w:cs="Corbel"/>
          <w:b w:val="1"/>
          <w:bCs w:val="1"/>
          <w:i w:val="0"/>
          <w:iCs w:val="0"/>
          <w:smallCaps w:val="1"/>
          <w:color w:val="000000" w:themeColor="accent6" w:themeTint="FF" w:themeShade="FF"/>
          <w:sz w:val="24"/>
          <w:szCs w:val="24"/>
        </w:rPr>
        <w:t>cele, efekty uczenia się, treści Programowe i stosowane metody Dydaktyczne</w:t>
      </w:r>
    </w:p>
    <w:p xmlns:wp14="http://schemas.microsoft.com/office/word/2010/wordml" w14:paraId="3DEEC66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4643D83" wp14:textId="77777777">
      <w:pPr>
        <w:tabs>
          <w:tab w:val="left" w:leader="none" w:pos="16771402"/>
        </w:tabs>
        <w:spacing w:before="0" w:after="0" w:line="240"/>
        <w:ind w:left="36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3.1 Cele przedmiotu</w:t>
      </w:r>
    </w:p>
    <w:p xmlns:wp14="http://schemas.microsoft.com/office/word/2010/wordml" w14:paraId="3656B9AB" wp14:textId="77777777">
      <w:pPr>
        <w:tabs>
          <w:tab w:val="left" w:leader="none" w:pos="16771402"/>
        </w:tabs>
        <w:spacing w:before="0" w:after="0" w:line="240"/>
        <w:ind w:left="360" w:right="0" w:firstLine="0"/>
        <w:jc w:val="both"/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851"/>
        <w:gridCol w:w="8819"/>
      </w:tblGrid>
      <w:tr xmlns:wp14="http://schemas.microsoft.com/office/word/2010/wordml" w14:paraId="0BAED32C" wp14:textId="77777777">
        <w:trPr>
          <w:trHeight w:val="1" w:hRule="atLeast"/>
          <w:jc w:val="left"/>
        </w:trPr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72B5A4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C1 </w:t>
            </w:r>
          </w:p>
        </w:tc>
        <w:tc>
          <w:tcPr>
            <w:tcW w:w="88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280F237" wp14:textId="77777777">
            <w:pPr>
              <w:spacing w:before="0" w:after="0" w:line="240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Zapoznanie studentów z przepisami prawa dotycz</w:t>
            </w: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ącymi zarządzania kryzysowego</w:t>
            </w:r>
          </w:p>
        </w:tc>
      </w:tr>
      <w:tr xmlns:wp14="http://schemas.microsoft.com/office/word/2010/wordml" w14:paraId="6C706243" wp14:textId="77777777">
        <w:trPr>
          <w:trHeight w:val="1" w:hRule="atLeast"/>
          <w:jc w:val="left"/>
        </w:trPr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0CF7E8" wp14:textId="77777777">
            <w:pPr>
              <w:tabs>
                <w:tab w:val="left" w:leader="none" w:pos="16771402"/>
                <w:tab w:val="left" w:leader="none" w:pos="720"/>
              </w:tabs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C2</w:t>
            </w:r>
          </w:p>
        </w:tc>
        <w:tc>
          <w:tcPr>
            <w:tcW w:w="88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DD865E1" wp14:textId="77777777">
            <w:pPr>
              <w:spacing w:before="0" w:after="0" w:line="240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Wykszta</w:t>
            </w: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łcenie umiejętności wyszukiwania akt</w:t>
            </w: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ów prawnych i interpretacji przepisów dotycz</w:t>
            </w: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ących bezpieczeństwa wewnętrznego i zarządzania kryzysowego</w:t>
            </w:r>
          </w:p>
        </w:tc>
      </w:tr>
      <w:tr xmlns:wp14="http://schemas.microsoft.com/office/word/2010/wordml" w14:paraId="0D8542F1" wp14:textId="77777777">
        <w:trPr>
          <w:trHeight w:val="1" w:hRule="atLeast"/>
          <w:jc w:val="left"/>
        </w:trPr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C0B3C4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C3</w:t>
            </w:r>
          </w:p>
        </w:tc>
        <w:tc>
          <w:tcPr>
            <w:tcW w:w="88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0322E06" wp14:textId="77777777">
            <w:pPr>
              <w:spacing w:before="0" w:after="0" w:line="240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Przekazanie wiedzy na temat struktury sytemu zarz</w:t>
            </w: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ądzania kryzysowego w kraju</w:t>
            </w:r>
          </w:p>
        </w:tc>
      </w:tr>
    </w:tbl>
    <w:p xmlns:wp14="http://schemas.microsoft.com/office/word/2010/wordml" w14:paraId="45FB0818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000000"/>
          <w:spacing w:val="0"/>
          <w:position w:val="0"/>
          <w:sz w:val="24"/>
          <w:shd w:val="clear" w:fill="auto"/>
        </w:rPr>
      </w:pPr>
    </w:p>
    <w:p xmlns:wp14="http://schemas.microsoft.com/office/word/2010/wordml" w14:paraId="47F42425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3.2 Efekty uczenia si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 dla przedmiotu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</w:t>
      </w:r>
    </w:p>
    <w:p xmlns:wp14="http://schemas.microsoft.com/office/word/2010/wordml" w14:paraId="049F31C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1681"/>
        <w:gridCol w:w="5974"/>
        <w:gridCol w:w="1865"/>
      </w:tblGrid>
      <w:tr xmlns:wp14="http://schemas.microsoft.com/office/word/2010/wordml" w14:paraId="61F38664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C145ED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EK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 (efekt uczenia si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ę)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EC5602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Tre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352D2E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Odniesienie do efektów  kierunkowych </w:t>
            </w:r>
          </w:p>
        </w:tc>
      </w:tr>
      <w:tr xmlns:wp14="http://schemas.microsoft.com/office/word/2010/wordml" w14:paraId="4A0FF8DC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FCA5964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EK_01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85376EF" wp14:textId="77777777">
            <w:pPr>
              <w:spacing w:before="0" w:after="0" w:line="240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Charakteryzuje przepisy prawne dotycz</w:t>
            </w: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ące zarządzania kryzysowego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00668D8" wp14:textId="77777777">
            <w:pPr>
              <w:spacing w:before="0" w:after="0" w:line="240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K_W06</w:t>
            </w:r>
          </w:p>
        </w:tc>
      </w:tr>
      <w:tr xmlns:wp14="http://schemas.microsoft.com/office/word/2010/wordml" w14:paraId="45727A03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6A76B19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EK_02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2B7903D" wp14:textId="77777777">
            <w:pPr>
              <w:spacing w:before="0" w:after="0" w:line="240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Analizuje przepisy prawne z zakresu zarz</w:t>
            </w: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ądzania kryzysowego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CFCD0C1" wp14:textId="77777777">
            <w:pPr>
              <w:spacing w:before="0" w:after="0" w:line="240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K_U01</w:t>
            </w:r>
          </w:p>
        </w:tc>
      </w:tr>
      <w:tr xmlns:wp14="http://schemas.microsoft.com/office/word/2010/wordml" w14:paraId="0D6DD52C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1960800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EK_03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780A1FF" wp14:textId="77777777">
            <w:pPr>
              <w:spacing w:before="0" w:after="0" w:line="240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Ocenia elementy struktury zarz</w:t>
            </w: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ądzania kryzysowego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7FAD144" wp14:textId="77777777">
            <w:pPr>
              <w:spacing w:before="0" w:after="0" w:line="240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K_U09</w:t>
            </w:r>
          </w:p>
        </w:tc>
      </w:tr>
      <w:tr xmlns:wp14="http://schemas.microsoft.com/office/word/2010/wordml" w14:paraId="6EEEFB52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8C3198C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EK_04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2D1ABF5" wp14:textId="77777777">
            <w:pPr>
              <w:spacing w:before="0" w:after="0" w:line="240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Jest </w:t>
            </w: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świadomy roli prawa w zarządzaniu kryzysowym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B2AA153" wp14:textId="77777777">
            <w:pPr>
              <w:spacing w:before="0" w:after="0" w:line="240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K_K03</w:t>
            </w:r>
          </w:p>
        </w:tc>
      </w:tr>
    </w:tbl>
    <w:p xmlns:wp14="http://schemas.microsoft.com/office/word/2010/wordml" w14:paraId="53128261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:rsidP="0D210455" w14:paraId="44E1D115" wp14:textId="77777777">
      <w:pPr>
        <w:spacing w:before="0" w:after="0" w:afterAutospacing="off" w:line="240" w:lineRule="auto"/>
        <w:ind w:left="426" w:right="0" w:firstLine="0"/>
        <w:jc w:val="both"/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</w:pPr>
      <w:r w:rsidRPr="503E096D" w:rsidR="503E096D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3.3 Tre</w:t>
      </w:r>
      <w:r w:rsidRPr="503E096D" w:rsidR="503E096D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ści programowe </w:t>
      </w:r>
      <w:r w:rsidRPr="503E096D" w:rsidR="503E096D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  </w:t>
      </w:r>
    </w:p>
    <w:p w:rsidR="161800BB" w:rsidP="0D210455" w:rsidRDefault="161800BB" w14:paraId="1B7BE763" w14:textId="40AF4BA7">
      <w:pPr>
        <w:pStyle w:val="Normal"/>
        <w:numPr>
          <w:ilvl w:val="0"/>
          <w:numId w:val="96"/>
        </w:numPr>
        <w:spacing w:before="0" w:after="0" w:afterAutospacing="off" w:line="240" w:lineRule="auto"/>
        <w:ind w:left="1080" w:right="0" w:hanging="360"/>
        <w:jc w:val="both"/>
        <w:rPr>
          <w:color w:val="auto"/>
          <w:sz w:val="24"/>
          <w:szCs w:val="24"/>
        </w:rPr>
      </w:pPr>
      <w:r w:rsidRPr="0D210455" w:rsidR="161800BB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sz w:val="24"/>
          <w:szCs w:val="24"/>
          <w:lang w:val="pl-PL"/>
        </w:rPr>
        <w:t xml:space="preserve">Problematyka wykładu </w:t>
      </w:r>
      <w:r w:rsidRPr="0D210455" w:rsidR="161800BB">
        <w:rPr>
          <w:rFonts w:ascii="Corbel" w:hAnsi="Corbel" w:eastAsia="Corbel" w:cs="Corbel"/>
          <w:sz w:val="24"/>
          <w:szCs w:val="24"/>
        </w:rPr>
        <w:t xml:space="preserve"> </w:t>
      </w:r>
    </w:p>
    <w:tbl>
      <w:tblPr>
        <w:tblW w:w="0" w:type="auto"/>
        <w:tblInd w:w="108" w:type="dxa"/>
      </w:tblPr>
      <w:tblGrid>
        <w:gridCol w:w="9520"/>
      </w:tblGrid>
      <w:tr w:rsidR="0D210455" w:rsidTr="0D210455" w14:paraId="5EDF5F5E">
        <w:trPr>
          <w:trHeight w:val="1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R="0D210455" w:rsidP="0D210455" w:rsidRDefault="0D210455" w14:paraId="7D5A3E45">
            <w:pPr>
              <w:spacing w:before="0" w:after="0" w:line="240" w:lineRule="auto"/>
              <w:ind w:left="-250" w:right="0" w:firstLine="250"/>
              <w:jc w:val="left"/>
              <w:rPr>
                <w:color w:val="auto"/>
              </w:rPr>
            </w:pPr>
            <w:r w:rsidRPr="0D210455" w:rsidR="0D210455">
              <w:rPr>
                <w:rFonts w:ascii="Corbel" w:hAnsi="Corbel" w:eastAsia="Corbel" w:cs="Corbel"/>
                <w:color w:val="auto"/>
                <w:sz w:val="24"/>
                <w:szCs w:val="24"/>
              </w:rPr>
              <w:t>Tre</w:t>
            </w:r>
            <w:r w:rsidRPr="0D210455" w:rsidR="0D210455">
              <w:rPr>
                <w:rFonts w:ascii="Corbel" w:hAnsi="Corbel" w:eastAsia="Corbel" w:cs="Corbel"/>
                <w:color w:val="auto"/>
                <w:sz w:val="24"/>
                <w:szCs w:val="24"/>
              </w:rPr>
              <w:t>ści merytoryczne</w:t>
            </w:r>
          </w:p>
        </w:tc>
      </w:tr>
      <w:tr w:rsidR="0D210455" w:rsidTr="0D210455" w14:paraId="7E2BE462">
        <w:trPr>
          <w:trHeight w:val="1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R="0D210455" w:rsidP="0D210455" w:rsidRDefault="0D210455" w14:paraId="4EFBE41A">
            <w:pPr>
              <w:spacing w:before="0" w:after="0" w:line="240" w:lineRule="auto"/>
              <w:ind w:left="-250" w:right="0" w:firstLine="250"/>
              <w:jc w:val="left"/>
              <w:rPr>
                <w:rFonts w:ascii="Calibri" w:hAnsi="Calibri" w:eastAsia="Calibri" w:cs="Calibri"/>
                <w:color w:val="auto"/>
                <w:sz w:val="22"/>
                <w:szCs w:val="22"/>
              </w:rPr>
            </w:pPr>
          </w:p>
        </w:tc>
      </w:tr>
      <w:tr w:rsidR="0D210455" w:rsidTr="0D210455" w14:paraId="5D4E247A">
        <w:trPr>
          <w:trHeight w:val="1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R="0D210455" w:rsidP="0D210455" w:rsidRDefault="0D210455" w14:paraId="2DC09DA3">
            <w:pPr>
              <w:spacing w:before="0" w:after="0" w:line="240" w:lineRule="auto"/>
              <w:ind w:left="-250" w:right="0" w:firstLine="250"/>
              <w:jc w:val="left"/>
              <w:rPr>
                <w:rFonts w:ascii="Calibri" w:hAnsi="Calibri" w:eastAsia="Calibri" w:cs="Calibri"/>
                <w:color w:val="auto"/>
                <w:sz w:val="22"/>
                <w:szCs w:val="22"/>
              </w:rPr>
            </w:pPr>
          </w:p>
        </w:tc>
      </w:tr>
      <w:tr w:rsidR="0D210455" w:rsidTr="0D210455" w14:paraId="16E1DA34">
        <w:trPr>
          <w:trHeight w:val="1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R="0D210455" w:rsidP="0D210455" w:rsidRDefault="0D210455" w14:paraId="18E10AF0">
            <w:pPr>
              <w:spacing w:before="0" w:after="0" w:line="240" w:lineRule="auto"/>
              <w:ind w:left="-250" w:right="0" w:firstLine="250"/>
              <w:jc w:val="left"/>
              <w:rPr>
                <w:rFonts w:ascii="Calibri" w:hAnsi="Calibri" w:eastAsia="Calibri" w:cs="Calibri"/>
                <w:color w:val="auto"/>
                <w:sz w:val="22"/>
                <w:szCs w:val="22"/>
              </w:rPr>
            </w:pPr>
          </w:p>
        </w:tc>
      </w:tr>
    </w:tbl>
    <w:p w:rsidR="67AF53B0" w:rsidP="0D210455" w:rsidRDefault="67AF53B0" w14:paraId="33A465D3" w14:textId="1AD186FC">
      <w:pPr>
        <w:pStyle w:val="Normal"/>
        <w:numPr>
          <w:ilvl w:val="0"/>
          <w:numId w:val="96"/>
        </w:numPr>
        <w:spacing w:before="0" w:after="120" w:line="240" w:lineRule="auto"/>
        <w:ind w:left="1080" w:right="0" w:hanging="360"/>
        <w:jc w:val="both"/>
        <w:rPr>
          <w:rFonts w:ascii="Corbel" w:hAnsi="Corbel" w:eastAsia="Corbel" w:cs="Corbel"/>
          <w:color w:val="auto"/>
          <w:sz w:val="24"/>
          <w:szCs w:val="24"/>
        </w:rPr>
      </w:pPr>
      <w:r w:rsidRPr="0D210455" w:rsidR="67AF53B0">
        <w:rPr>
          <w:rFonts w:ascii="Corbel" w:hAnsi="Corbel" w:eastAsia="Corbel" w:cs="Corbel"/>
          <w:color w:val="auto"/>
          <w:sz w:val="24"/>
          <w:szCs w:val="24"/>
        </w:rPr>
        <w:t>Problematyka ćwiczeń audytoryjnych, konwersatoryjnych, laboratoryjnych, zajęć praktycznych</w:t>
      </w:r>
    </w:p>
    <w:tbl>
      <w:tblPr>
        <w:tblInd w:w="108" w:type="dxa"/>
      </w:tblPr>
      <w:tblGrid>
        <w:gridCol w:w="9520"/>
      </w:tblGrid>
      <w:tr xmlns:wp14="http://schemas.microsoft.com/office/word/2010/wordml" w14:paraId="55225495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D69D229" wp14:textId="77777777">
            <w:pPr>
              <w:spacing w:before="0" w:after="0" w:line="240"/>
              <w:ind w:left="708" w:right="0" w:hanging="708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Tre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ści merytoryczne</w:t>
            </w:r>
          </w:p>
        </w:tc>
      </w:tr>
      <w:tr xmlns:wp14="http://schemas.microsoft.com/office/word/2010/wordml" w14:paraId="039752C3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4381786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Istota zarz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ądzania kryzysowego</w:t>
            </w:r>
          </w:p>
        </w:tc>
      </w:tr>
      <w:tr xmlns:wp14="http://schemas.microsoft.com/office/word/2010/wordml" w14:paraId="180120E3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59BE2BA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Mi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ędzynarodowe podstawy prawne zarządzania kryzysowego</w:t>
            </w:r>
          </w:p>
        </w:tc>
      </w:tr>
      <w:tr xmlns:wp14="http://schemas.microsoft.com/office/word/2010/wordml" w14:paraId="794CBFD8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C5E7841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Ustawa o zarz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ądzaniu kryzysowym</w:t>
            </w:r>
          </w:p>
        </w:tc>
      </w:tr>
      <w:tr xmlns:wp14="http://schemas.microsoft.com/office/word/2010/wordml" w14:paraId="3D62AAC3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C227EE0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Ustawa o stanie kl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ęski żywiołowej</w:t>
            </w:r>
          </w:p>
        </w:tc>
      </w:tr>
      <w:tr xmlns:wp14="http://schemas.microsoft.com/office/word/2010/wordml" w14:paraId="1F852597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7155929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Ustawa o stanie wyj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ątkowym</w:t>
            </w:r>
          </w:p>
        </w:tc>
      </w:tr>
      <w:tr xmlns:wp14="http://schemas.microsoft.com/office/word/2010/wordml" w14:paraId="6ED81033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6D0E416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Ustawa o stanie wojennym oraz o kompetencjach Naczelnego Dowódcy Si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 Zbrojnych i zasadach jego podległości konstytucyjnym organom Rzeczypospolitej Polskiej</w:t>
            </w:r>
          </w:p>
        </w:tc>
      </w:tr>
      <w:tr xmlns:wp14="http://schemas.microsoft.com/office/word/2010/wordml" w14:paraId="39BDF321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87F25F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Ustawa o szczególnych rozwi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ązaniach związanych z zapobieganiem, przeciwdziałaniem i zwalczaniem COVID-19, innych chor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ób zaka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źnych oraz wywołanych nimi sytuacji kryzysowych</w:t>
            </w:r>
          </w:p>
        </w:tc>
      </w:tr>
      <w:tr xmlns:wp14="http://schemas.microsoft.com/office/word/2010/wordml" w14:paraId="4F16D252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EEF79CA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Ustawa o szczególnych uprawnieniach ministra w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łaściwego do spraw Skarbu Państwa oraz ich wykonywaniu w niekt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órych spó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łkach kapitałowych lub grupach kapitałowych prowadzących działalność w sektorach energii elektrycznej, ropy naftowej oraz paliw gazowych</w:t>
            </w:r>
          </w:p>
        </w:tc>
      </w:tr>
      <w:tr xmlns:wp14="http://schemas.microsoft.com/office/word/2010/wordml" w14:paraId="56E141DD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6A087F5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Struktura systemu zarz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ądzania kryzysowego w Polsce</w:t>
            </w:r>
          </w:p>
        </w:tc>
      </w:tr>
    </w:tbl>
    <w:p xmlns:wp14="http://schemas.microsoft.com/office/word/2010/wordml" w14:paraId="0562CB0E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:rsidP="0D210455" wp14:textId="77777777" w14:paraId="34CE0A41">
      <w:pPr>
        <w:spacing w:before="0" w:after="0" w:line="240" w:lineRule="auto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2"/>
          <w:szCs w:val="22"/>
          <w:shd w:val="clear" w:fill="auto"/>
        </w:rPr>
      </w:pPr>
      <w:r w:rsidRPr="0D210455" w:rsidR="0D210455">
        <w:rPr>
          <w:rFonts w:ascii="Corbel" w:hAnsi="Corbel" w:eastAsia="Corbel" w:cs="Corbel"/>
          <w:color w:val="auto"/>
          <w:spacing w:val="0"/>
          <w:position w:val="0"/>
          <w:sz w:val="22"/>
          <w:szCs w:val="22"/>
          <w:shd w:val="clear" w:fill="auto"/>
        </w:rPr>
        <w:t xml:space="preserve"> </w:t>
      </w:r>
    </w:p>
    <w:p xmlns:wp14="http://schemas.microsoft.com/office/word/2010/wordml" w14:paraId="61F0D56C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3.4 Metody dydaktyczne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</w:t>
      </w:r>
    </w:p>
    <w:p xmlns:wp14="http://schemas.microsoft.com/office/word/2010/wordml" w14:paraId="02941A2E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Wyk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ład z prezentacją multimedialną, analiza dokument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ów i aktów prawnych, dyskusja moderowana, praca w grupach</w:t>
      </w:r>
    </w:p>
    <w:p xmlns:wp14="http://schemas.microsoft.com/office/word/2010/wordml" w14:paraId="06512FFB" wp14:textId="77777777">
      <w:pPr>
        <w:spacing w:before="0" w:after="0" w:line="240"/>
        <w:ind w:left="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0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 xml:space="preserve">Np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0"/>
          <w:shd w:val="clear" w:fill="auto"/>
        </w:rPr>
        <w:t xml:space="preserve">.: </w:t>
      </w:r>
    </w:p>
    <w:p xmlns:wp14="http://schemas.microsoft.com/office/word/2010/wordml" w14:paraId="7FB0AC11" wp14:textId="77777777">
      <w:pPr>
        <w:spacing w:before="0" w:after="0" w:line="240"/>
        <w:ind w:left="0" w:right="0" w:firstLine="0"/>
        <w:jc w:val="both"/>
        <w:rPr>
          <w:rFonts w:ascii="Corbel" w:hAnsi="Corbel" w:eastAsia="Corbel" w:cs="Corbel"/>
          <w:i/>
          <w:color w:val="auto"/>
          <w:spacing w:val="0"/>
          <w:position w:val="0"/>
          <w:sz w:val="20"/>
          <w:shd w:val="clear" w:fill="auto"/>
        </w:rPr>
      </w:pPr>
      <w:r>
        <w:rPr>
          <w:rFonts w:ascii="Corbel" w:hAnsi="Corbel" w:eastAsia="Corbel" w:cs="Corbel"/>
          <w:i/>
          <w:color w:val="auto"/>
          <w:spacing w:val="0"/>
          <w:position w:val="0"/>
          <w:sz w:val="20"/>
          <w:shd w:val="clear" w:fill="auto"/>
        </w:rPr>
        <w:t xml:space="preserve"> Wyk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0"/>
          <w:shd w:val="clear" w:fill="auto"/>
        </w:rPr>
        <w:t xml:space="preserve">ład: wykład problemowy, wykład z prezentacją multimedialną, metody kształcenia na odległość </w:t>
      </w:r>
    </w:p>
    <w:p xmlns:wp14="http://schemas.microsoft.com/office/word/2010/wordml" w14:paraId="35852431" wp14:textId="77777777">
      <w:pPr>
        <w:spacing w:before="0" w:after="0" w:line="240"/>
        <w:ind w:left="0" w:right="0" w:firstLine="0"/>
        <w:jc w:val="both"/>
        <w:rPr>
          <w:rFonts w:ascii="Corbel" w:hAnsi="Corbel" w:eastAsia="Corbel" w:cs="Corbel"/>
          <w:i/>
          <w:color w:val="auto"/>
          <w:spacing w:val="0"/>
          <w:position w:val="0"/>
          <w:sz w:val="20"/>
          <w:shd w:val="clear" w:fill="auto"/>
        </w:rPr>
      </w:pPr>
      <w:r>
        <w:rPr>
          <w:rFonts w:ascii="Corbel" w:hAnsi="Corbel" w:eastAsia="Corbel" w:cs="Corbel"/>
          <w:i/>
          <w:color w:val="auto"/>
          <w:spacing w:val="0"/>
          <w:position w:val="0"/>
          <w:sz w:val="20"/>
          <w:shd w:val="clear" w:fill="auto"/>
        </w:rPr>
        <w:t xml:space="preserve">Ćwiczenia: analiza tekst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0"/>
          <w:shd w:val="clear" w:fill="auto"/>
        </w:rPr>
        <w:t xml:space="preserve">ów z dyskusj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0"/>
          <w:shd w:val="clear" w:fill="auto"/>
        </w:rPr>
        <w:t xml:space="preserve">ą, metoda projekt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0"/>
          <w:shd w:val="clear" w:fill="auto"/>
        </w:rPr>
        <w:t xml:space="preserve">ów (projekt badawczy, wdro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0"/>
          <w:shd w:val="clear" w:fill="auto"/>
        </w:rPr>
        <w:t xml:space="preserve">żeniowy, praktyczny), praca w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0"/>
          <w:shd w:val="clear" w:fill="auto"/>
        </w:rPr>
        <w:t xml:space="preserve"> grupach (rozwi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0"/>
          <w:shd w:val="clear" w:fill="auto"/>
        </w:rPr>
        <w:t xml:space="preserve">ązywanie zadań, dyskusja),gry dydaktyczne, metody kształcenia na odległość </w:t>
      </w:r>
    </w:p>
    <w:p xmlns:wp14="http://schemas.microsoft.com/office/word/2010/wordml" w14:paraId="34C922DF" wp14:textId="77777777">
      <w:pPr>
        <w:spacing w:before="0" w:after="0" w:line="240"/>
        <w:ind w:left="0" w:right="0" w:firstLine="0"/>
        <w:jc w:val="both"/>
        <w:rPr>
          <w:rFonts w:ascii="Corbel" w:hAnsi="Corbel" w:eastAsia="Corbel" w:cs="Corbel"/>
          <w:i/>
          <w:color w:val="auto"/>
          <w:spacing w:val="0"/>
          <w:position w:val="0"/>
          <w:sz w:val="20"/>
          <w:shd w:val="clear" w:fill="auto"/>
        </w:rPr>
      </w:pPr>
      <w:r>
        <w:rPr>
          <w:rFonts w:ascii="Corbel" w:hAnsi="Corbel" w:eastAsia="Corbel" w:cs="Corbel"/>
          <w:i/>
          <w:color w:val="auto"/>
          <w:spacing w:val="0"/>
          <w:position w:val="0"/>
          <w:sz w:val="20"/>
          <w:shd w:val="clear" w:fill="auto"/>
        </w:rPr>
        <w:t xml:space="preserve">Laboratorium: wykonywanie do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0"/>
          <w:shd w:val="clear" w:fill="auto"/>
        </w:rPr>
        <w:t xml:space="preserve">świadczeń, projektowanie doświadczeń </w:t>
      </w:r>
    </w:p>
    <w:p xmlns:wp14="http://schemas.microsoft.com/office/word/2010/wordml" w14:paraId="62EBF3C5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1078A5AC" wp14:textId="77777777">
      <w:pPr>
        <w:tabs>
          <w:tab w:val="left" w:leader="none" w:pos="284"/>
        </w:tabs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4. METODY I KRYTERIA OCENY </w:t>
      </w:r>
    </w:p>
    <w:p xmlns:wp14="http://schemas.microsoft.com/office/word/2010/wordml" w14:paraId="6D98A12B" wp14:textId="77777777">
      <w:pPr>
        <w:tabs>
          <w:tab w:val="left" w:leader="none" w:pos="284"/>
        </w:tabs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53742ADA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4.1 Sposoby weryfikacji efektów uczenia si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</w:t>
      </w:r>
    </w:p>
    <w:p xmlns:wp14="http://schemas.microsoft.com/office/word/2010/wordml" w14:paraId="2946DB82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1962"/>
        <w:gridCol w:w="5441"/>
        <w:gridCol w:w="2117"/>
      </w:tblGrid>
      <w:tr xmlns:wp14="http://schemas.microsoft.com/office/word/2010/wordml" w14:paraId="3CD72C34" wp14:textId="77777777">
        <w:trPr>
          <w:trHeight w:val="1" w:hRule="atLeast"/>
          <w:jc w:val="left"/>
        </w:trPr>
        <w:tc>
          <w:tcPr>
            <w:tcW w:w="19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C1A4F7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Symbol efektu</w:t>
            </w:r>
          </w:p>
        </w:tc>
        <w:tc>
          <w:tcPr>
            <w:tcW w:w="54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962157" wp14:textId="77777777">
            <w:pPr>
              <w:spacing w:before="0" w:after="0" w:line="240"/>
              <w:ind w:left="0" w:right="0" w:firstLine="0"/>
              <w:jc w:val="center"/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Metody oceny efektów uczenia si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ę</w:t>
            </w:r>
          </w:p>
          <w:p w14:paraId="12080E0F" wp14:textId="77777777">
            <w:pPr>
              <w:spacing w:before="0" w:after="0" w:line="240"/>
              <w:ind w:left="0" w:righ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(np.: kolokwium, egzamin ustny, egzamin pisemny, projekt, sprawozdanie, obserwacja w trakcie zaj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ęć)</w:t>
            </w:r>
          </w:p>
        </w:tc>
        <w:tc>
          <w:tcPr>
            <w:tcW w:w="21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A5CD06" wp14:textId="77777777">
            <w:pPr>
              <w:spacing w:before="0" w:after="0" w:line="240"/>
              <w:ind w:left="0" w:right="0" w:firstLine="0"/>
              <w:jc w:val="center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Forma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 dydaktycznych </w:t>
            </w:r>
          </w:p>
          <w:p w14:paraId="52574297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(w,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ćw, …)</w:t>
            </w:r>
          </w:p>
        </w:tc>
      </w:tr>
      <w:tr xmlns:wp14="http://schemas.microsoft.com/office/word/2010/wordml" w14:paraId="722C207C" wp14:textId="77777777">
        <w:trPr>
          <w:trHeight w:val="1" w:hRule="atLeast"/>
          <w:jc w:val="left"/>
        </w:trPr>
        <w:tc>
          <w:tcPr>
            <w:tcW w:w="19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07F6F77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EK_01 </w:t>
            </w:r>
          </w:p>
        </w:tc>
        <w:tc>
          <w:tcPr>
            <w:tcW w:w="54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9913F8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 podstawie wypowiedzi w czasie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</w:t>
            </w:r>
          </w:p>
        </w:tc>
        <w:tc>
          <w:tcPr>
            <w:tcW w:w="21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F810EEE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konw.</w:t>
            </w:r>
          </w:p>
        </w:tc>
      </w:tr>
      <w:tr xmlns:wp14="http://schemas.microsoft.com/office/word/2010/wordml" w14:paraId="31961327" wp14:textId="77777777">
        <w:trPr>
          <w:trHeight w:val="1" w:hRule="atLeast"/>
          <w:jc w:val="left"/>
        </w:trPr>
        <w:tc>
          <w:tcPr>
            <w:tcW w:w="19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9FEFE27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EK_02</w:t>
            </w:r>
          </w:p>
        </w:tc>
        <w:tc>
          <w:tcPr>
            <w:tcW w:w="54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4AA72D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 podstawie odpowiedzi w czasie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</w:t>
            </w:r>
          </w:p>
        </w:tc>
        <w:tc>
          <w:tcPr>
            <w:tcW w:w="21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4422AC8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konw.</w:t>
            </w:r>
          </w:p>
        </w:tc>
      </w:tr>
      <w:tr xmlns:wp14="http://schemas.microsoft.com/office/word/2010/wordml" w14:paraId="420294EB" wp14:textId="77777777">
        <w:trPr>
          <w:trHeight w:val="1" w:hRule="atLeast"/>
          <w:jc w:val="left"/>
        </w:trPr>
        <w:tc>
          <w:tcPr>
            <w:tcW w:w="19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02D746F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EK_03</w:t>
            </w:r>
          </w:p>
        </w:tc>
        <w:tc>
          <w:tcPr>
            <w:tcW w:w="54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12AC6CB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 podstawie wypowiedzi w czasie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</w:t>
            </w:r>
          </w:p>
        </w:tc>
        <w:tc>
          <w:tcPr>
            <w:tcW w:w="21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A29A376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konw.</w:t>
            </w:r>
          </w:p>
        </w:tc>
      </w:tr>
      <w:tr xmlns:wp14="http://schemas.microsoft.com/office/word/2010/wordml" w14:paraId="7046F4A9" wp14:textId="77777777">
        <w:trPr>
          <w:trHeight w:val="1" w:hRule="atLeast"/>
          <w:jc w:val="left"/>
        </w:trPr>
        <w:tc>
          <w:tcPr>
            <w:tcW w:w="19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990E71B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EK_04</w:t>
            </w:r>
          </w:p>
        </w:tc>
        <w:tc>
          <w:tcPr>
            <w:tcW w:w="54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BD07926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 podstawie obserwacji i wypowiedzi w czasie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</w:t>
            </w:r>
          </w:p>
        </w:tc>
        <w:tc>
          <w:tcPr>
            <w:tcW w:w="21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A35874E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konw.</w:t>
            </w:r>
          </w:p>
        </w:tc>
      </w:tr>
    </w:tbl>
    <w:p xmlns:wp14="http://schemas.microsoft.com/office/word/2010/wordml" w14:paraId="5997CC1D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AFAEE5A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4.2 Warunki zaliczenia przedmiotu (kryteria oceniania) </w:t>
      </w:r>
    </w:p>
    <w:p xmlns:wp14="http://schemas.microsoft.com/office/word/2010/wordml" w14:paraId="110FFD37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9520"/>
      </w:tblGrid>
      <w:tr xmlns:wp14="http://schemas.microsoft.com/office/word/2010/wordml" w:rsidTr="0D210455" w14:paraId="35F07CC2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R="300443EF" w:rsidP="0D210455" w:rsidRDefault="300443EF" w14:paraId="3976E420" w14:textId="7232AC6A">
            <w:pPr>
              <w:pStyle w:val="Normal"/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z w:val="24"/>
                <w:szCs w:val="24"/>
              </w:rPr>
            </w:pPr>
            <w:r w:rsidRPr="0D210455" w:rsidR="300443EF">
              <w:rPr>
                <w:rFonts w:ascii="Corbel" w:hAnsi="Corbel" w:eastAsia="Corbel" w:cs="Corbel"/>
                <w:color w:val="auto"/>
                <w:sz w:val="24"/>
                <w:szCs w:val="24"/>
              </w:rPr>
              <w:t xml:space="preserve">- systematyczne przygotowanie do zajęć; </w:t>
            </w:r>
          </w:p>
          <w:p w:rsidR="300443EF" w:rsidP="0D210455" w:rsidRDefault="300443EF" w14:paraId="637EE807" w14:textId="6D839C06">
            <w:pPr>
              <w:pStyle w:val="Normal"/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z w:val="24"/>
                <w:szCs w:val="24"/>
              </w:rPr>
            </w:pPr>
            <w:r w:rsidRPr="0D210455" w:rsidR="300443EF">
              <w:rPr>
                <w:rFonts w:ascii="Corbel" w:hAnsi="Corbel" w:eastAsia="Corbel" w:cs="Corbel"/>
                <w:color w:val="auto"/>
                <w:sz w:val="24"/>
                <w:szCs w:val="24"/>
              </w:rPr>
              <w:t>- aktywny udział w zajęciach polegający na przedstawianiu, charakterystyce i interpretacji przepisów prawnych, zabieraniu głosu w dyskusji, wyrażaniu własnych opinii: 8 i więcej aktywności (tzw. „+”) - 5,0; 7 - 4,5; 6 - 4,0; 5 - 3,5; 4 - 3,0.</w:t>
            </w:r>
          </w:p>
          <w:p w14:paraId="6B699379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</w:tbl>
    <w:p xmlns:wp14="http://schemas.microsoft.com/office/word/2010/wordml" w14:paraId="3FE9F23F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32066DA3" wp14:textId="77777777">
      <w:pPr>
        <w:spacing w:before="0" w:after="0" w:line="240"/>
        <w:ind w:left="284" w:right="0" w:hanging="284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5. CA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ŁKOWITY NAKŁAD PRACY STUDENTA POTRZEBNY DO OSIĄGNIĘCIA ZAŁOŻONYCH EFEKT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ÓW W GODZINACH ORAZ PUNKTACH ECTS </w:t>
      </w:r>
    </w:p>
    <w:p xmlns:wp14="http://schemas.microsoft.com/office/word/2010/wordml" w14:paraId="1F72F646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4902"/>
        <w:gridCol w:w="4618"/>
      </w:tblGrid>
      <w:tr xmlns:wp14="http://schemas.microsoft.com/office/word/2010/wordml" w14:paraId="63D9DE79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452BB7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Forma aktywno</w:t>
            </w: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ści</w:t>
            </w:r>
          </w:p>
        </w:tc>
        <w:tc>
          <w:tcPr>
            <w:tcW w:w="46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AACCBA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Średnia liczba godzin na zrealizowanie aktywności</w:t>
            </w:r>
          </w:p>
        </w:tc>
      </w:tr>
      <w:tr xmlns:wp14="http://schemas.microsoft.com/office/word/2010/wordml" w14:paraId="110FDCF0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943409D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Godziny kontaktowe wynikaj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ące 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 harmonogramu studiów</w:t>
            </w:r>
          </w:p>
        </w:tc>
        <w:tc>
          <w:tcPr>
            <w:tcW w:w="46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3D4B9D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15</w:t>
            </w:r>
          </w:p>
        </w:tc>
      </w:tr>
      <w:tr xmlns:wp14="http://schemas.microsoft.com/office/word/2010/wordml" w14:paraId="409F0BAA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750A6CD" wp14:textId="77777777">
            <w:pPr>
              <w:spacing w:before="0" w:after="0" w:line="240"/>
              <w:ind w:left="0" w:right="0" w:firstLine="0"/>
              <w:jc w:val="center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Inne z udzia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łem nauczyciela akademickiego</w:t>
            </w:r>
          </w:p>
          <w:p w14:paraId="49ABEFC1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(udzia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 w konsultacjach, egzaminie)</w:t>
            </w:r>
          </w:p>
        </w:tc>
        <w:tc>
          <w:tcPr>
            <w:tcW w:w="46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369756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10</w:t>
            </w:r>
          </w:p>
        </w:tc>
      </w:tr>
      <w:tr xmlns:wp14="http://schemas.microsoft.com/office/word/2010/wordml" w14:paraId="3457159C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660431A" wp14:textId="77777777">
            <w:pPr>
              <w:spacing w:before="0" w:after="0" w:line="240"/>
              <w:ind w:left="0" w:right="0" w:firstLine="0"/>
              <w:jc w:val="center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Godziny niekontaktowe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–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 praca w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łasna studenta</w:t>
            </w:r>
          </w:p>
          <w:p w14:paraId="1937B812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(przygotowanie do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ęć, egzaminu, napisanie referatu itp.)</w:t>
            </w:r>
          </w:p>
        </w:tc>
        <w:tc>
          <w:tcPr>
            <w:tcW w:w="46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FDD700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25</w:t>
            </w:r>
          </w:p>
        </w:tc>
      </w:tr>
      <w:tr xmlns:wp14="http://schemas.microsoft.com/office/word/2010/wordml" w14:paraId="4D6280AD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D4B2727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SUMA GODZIN</w:t>
            </w:r>
          </w:p>
        </w:tc>
        <w:tc>
          <w:tcPr>
            <w:tcW w:w="46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861898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50</w:t>
            </w:r>
          </w:p>
        </w:tc>
      </w:tr>
      <w:tr xmlns:wp14="http://schemas.microsoft.com/office/word/2010/wordml" w14:paraId="0AD00C0E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FD1C35E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SUMARYCZNA LICZBA PUNKTÓW ECTS</w:t>
            </w:r>
          </w:p>
        </w:tc>
        <w:tc>
          <w:tcPr>
            <w:tcW w:w="46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44751B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2</w:t>
            </w:r>
          </w:p>
        </w:tc>
      </w:tr>
    </w:tbl>
    <w:p xmlns:wp14="http://schemas.microsoft.com/office/word/2010/wordml" w14:paraId="6BBE219B" wp14:textId="77777777">
      <w:pPr>
        <w:spacing w:before="0" w:after="0" w:line="240"/>
        <w:ind w:left="426" w:right="0" w:firstLine="0"/>
        <w:jc w:val="center"/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* Nale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ży uwzględnić, że 1 pkt ECTS odpowiada 25-30 godzin całkowitego nakładu pracy studenta.</w:t>
      </w:r>
    </w:p>
    <w:p xmlns:wp14="http://schemas.microsoft.com/office/word/2010/wordml" w14:paraId="08CE6F91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:rsidP="0D210455" wp14:textId="77777777" w14:paraId="61CDCEAD">
      <w:pPr>
        <w:spacing w:before="0" w:after="0" w:line="240" w:lineRule="auto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2"/>
          <w:szCs w:val="22"/>
          <w:shd w:val="clear" w:fill="auto"/>
        </w:rPr>
      </w:pPr>
      <w:r w:rsidRPr="0D210455" w:rsidR="0D210455">
        <w:rPr>
          <w:rFonts w:ascii="Corbel" w:hAnsi="Corbel" w:eastAsia="Corbel" w:cs="Corbel"/>
          <w:color w:val="auto"/>
          <w:spacing w:val="0"/>
          <w:position w:val="0"/>
          <w:sz w:val="22"/>
          <w:szCs w:val="22"/>
          <w:shd w:val="clear" w:fill="auto"/>
        </w:rPr>
        <w:t xml:space="preserve"> </w:t>
      </w:r>
    </w:p>
    <w:p xmlns:wp14="http://schemas.microsoft.com/office/word/2010/wordml" w14:paraId="40334C7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6. PRAKTYKI ZAWODOWE W RAMACH PRZEDMIOTU</w:t>
      </w:r>
    </w:p>
    <w:p xmlns:wp14="http://schemas.microsoft.com/office/word/2010/wordml" w14:paraId="6BB9E253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>
        <w:tblInd w:w="675" w:type="dxa"/>
      </w:tblPr>
      <w:tblGrid>
        <w:gridCol w:w="3544"/>
        <w:gridCol w:w="3969"/>
      </w:tblGrid>
      <w:tr xmlns:wp14="http://schemas.microsoft.com/office/word/2010/wordml" w14:paraId="146D6691" wp14:textId="77777777">
        <w:trPr>
          <w:trHeight w:val="397" w:hRule="auto"/>
          <w:jc w:val="left"/>
        </w:trPr>
        <w:tc>
          <w:tcPr>
            <w:tcW w:w="3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5E98D25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wymiar godzinowy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3DE523C" wp14:textId="77777777">
            <w:pPr>
              <w:spacing w:before="0" w:after="0" w:line="240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 xmlns:wp14="http://schemas.microsoft.com/office/word/2010/wordml" w14:paraId="05EFD703" wp14:textId="77777777">
        <w:trPr>
          <w:trHeight w:val="397" w:hRule="auto"/>
          <w:jc w:val="left"/>
        </w:trPr>
        <w:tc>
          <w:tcPr>
            <w:tcW w:w="3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C3ADC5D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2E56223" wp14:textId="77777777">
            <w:pPr>
              <w:spacing w:before="0" w:after="0" w:line="240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</w:tbl>
    <w:p xmlns:wp14="http://schemas.microsoft.com/office/word/2010/wordml" w14:paraId="07547A01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7630DC2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7. LITERATURA </w:t>
      </w:r>
    </w:p>
    <w:p xmlns:wp14="http://schemas.microsoft.com/office/word/2010/wordml" w14:paraId="5043CB0F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>
        <w:tblStyle w:val="TableNormal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7500"/>
      </w:tblGrid>
      <w:tr w:rsidR="0D210455" w:rsidTr="0D210455" w14:paraId="5081B126">
        <w:trPr>
          <w:trHeight w:val="390"/>
        </w:trPr>
        <w:tc>
          <w:tcPr>
            <w:tcW w:w="75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0D210455" w:rsidP="0D210455" w:rsidRDefault="0D210455" w14:paraId="4875B29C" w14:textId="1908ACC9">
            <w:pPr>
              <w:pStyle w:val="Punktygwne"/>
              <w:spacing w:before="0" w:beforeAutospacing="off" w:after="0" w:afterAutospacing="off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Literatura podstawowa:</w:t>
            </w:r>
          </w:p>
          <w:p w:rsidR="0D210455" w:rsidP="0D210455" w:rsidRDefault="0D210455" w14:paraId="0E30C790" w14:textId="4117F6B1">
            <w:pPr>
              <w:pStyle w:val="Punktygwne"/>
              <w:spacing w:before="0" w:beforeAutospacing="off" w:after="0" w:afterAutospacing="off" w:line="240" w:lineRule="auto"/>
              <w:ind w:left="397" w:hanging="397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Piwowarski J., Piwowarska B., Piwowarski J.A., Zarządzanie kryzysowe w Polsce, „Kultura Bezpieczeństwa” 2019, nr 36.</w:t>
            </w:r>
          </w:p>
          <w:p w:rsidR="0D210455" w:rsidP="0D210455" w:rsidRDefault="0D210455" w14:paraId="0438C23C" w14:textId="436F1AAD">
            <w:pPr>
              <w:pStyle w:val="Punktygwne"/>
              <w:spacing w:before="0" w:beforeAutospacing="off" w:after="0" w:afterAutospacing="off" w:line="240" w:lineRule="auto"/>
              <w:ind w:left="397" w:hanging="397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Stęplewski B., Podstawy niemilitarnego zarządzania kryzysowego. Podręcznik, Kraków 2017.</w:t>
            </w:r>
          </w:p>
          <w:p w:rsidR="0D210455" w:rsidP="0D210455" w:rsidRDefault="0D210455" w14:paraId="5960EE3D" w14:textId="4F39A4A3">
            <w:pPr>
              <w:pStyle w:val="Punktygwne"/>
              <w:spacing w:before="0" w:beforeAutospacing="off" w:after="0" w:afterAutospacing="off" w:line="240" w:lineRule="auto"/>
              <w:ind w:left="397" w:hanging="397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Żebrowski A., Zarządzanie kryzysowe elementami bezpieczeństwa Rzeczypospolitej Polskiej, Kraków 2012.</w:t>
            </w:r>
          </w:p>
        </w:tc>
      </w:tr>
      <w:tr w:rsidR="0D210455" w:rsidTr="0D210455" w14:paraId="74ADF1EE">
        <w:trPr>
          <w:trHeight w:val="390"/>
        </w:trPr>
        <w:tc>
          <w:tcPr>
            <w:tcW w:w="75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0D210455" w:rsidP="0D210455" w:rsidRDefault="0D210455" w14:paraId="79EF4EA6" w14:textId="017EE907">
            <w:pPr>
              <w:pStyle w:val="Punktygwne"/>
              <w:spacing w:before="0" w:beforeAutospacing="off" w:after="0" w:afterAutospacing="off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Literatura uzupełniająca: </w:t>
            </w:r>
          </w:p>
          <w:p w:rsidR="0D210455" w:rsidP="0D210455" w:rsidRDefault="0D210455" w14:paraId="156CAADC" w14:textId="0E587F65">
            <w:pPr>
              <w:pStyle w:val="Punktygwne"/>
              <w:spacing w:before="0" w:beforeAutospacing="off" w:after="0" w:afterAutospacing="off" w:line="240" w:lineRule="auto"/>
              <w:ind w:left="397" w:hanging="397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Kamiński R., Uprawnienia, kompetencje i odpowiedzialność wojewody w zakresie stanów nadzwyczajnych, „Zarządzanie Innowacyjne w Gospodarce i Biznesie” 2016, nr 2(23).</w:t>
            </w:r>
          </w:p>
          <w:p w:rsidR="0D210455" w:rsidP="0D210455" w:rsidRDefault="0D210455" w14:paraId="671624A4" w14:textId="48992485">
            <w:pPr>
              <w:pStyle w:val="Punktygwne"/>
              <w:spacing w:before="0" w:beforeAutospacing="off" w:after="0" w:afterAutospacing="off" w:line="240" w:lineRule="auto"/>
              <w:ind w:left="397" w:hanging="397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Podmioty wykonawcze w zarządzaniu kryzysowym, red. G Sobolewski, D. Majchrzak, J. Solarz, Warszawa 2014.</w:t>
            </w:r>
          </w:p>
          <w:p w:rsidR="0D210455" w:rsidP="0D210455" w:rsidRDefault="0D210455" w14:paraId="537154A4" w14:textId="6C321ED9">
            <w:pPr>
              <w:pStyle w:val="Punktygwne"/>
              <w:spacing w:before="0" w:beforeAutospacing="off" w:after="0" w:afterAutospacing="off" w:line="240" w:lineRule="auto"/>
              <w:ind w:left="397" w:hanging="397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  <w:u w:val="none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Rządowe Centrum Bezpieczeństwa, </w:t>
            </w: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u w:val="none"/>
                <w:lang w:val="pl-PL"/>
              </w:rPr>
              <w:t>http://rcb.gov.pl/</w:t>
            </w:r>
          </w:p>
          <w:p w:rsidR="0D210455" w:rsidP="0D210455" w:rsidRDefault="0D210455" w14:paraId="0677EA2E" w14:textId="0B0855AF">
            <w:pPr>
              <w:pStyle w:val="Punktygwne"/>
              <w:spacing w:before="0" w:beforeAutospacing="off" w:after="0" w:afterAutospacing="off" w:line="240" w:lineRule="auto"/>
              <w:ind w:left="397" w:hanging="397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Ustawa z dnia 18 kwietnia 2002 r. o stanie klęski żywiołowej, tekst jedn. Dz.U. z 2018 r., poz. 2142.</w:t>
            </w:r>
          </w:p>
          <w:p w:rsidR="0D210455" w:rsidP="0D210455" w:rsidRDefault="0D210455" w14:paraId="2B54D28F" w14:textId="52A14E5F">
            <w:pPr>
              <w:pStyle w:val="Punktygwne"/>
              <w:spacing w:before="0" w:beforeAutospacing="off" w:after="0" w:afterAutospacing="off" w:line="240" w:lineRule="auto"/>
              <w:ind w:left="397" w:hanging="397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Ustawa z dnia 18 marca 2010 r. o szczególnych uprawnieniach ministra właściwego do spraw skarbu Państwa oraz ich wykonywaniu w niektórych spółkach kapitałowych lub grupach kapitałowych prowadzących działalność w sektorach energii elektrycznej, ropy naftowej oraz paliw gazowych, tekst jedn. Dz.U. z 2016 r., poz. 2012.</w:t>
            </w:r>
          </w:p>
          <w:p w:rsidR="0D210455" w:rsidP="0D210455" w:rsidRDefault="0D210455" w14:paraId="6498EEB0" w14:textId="53136503">
            <w:pPr>
              <w:pStyle w:val="Punktygwne"/>
              <w:spacing w:before="0" w:beforeAutospacing="off" w:after="0" w:afterAutospacing="off" w:line="240" w:lineRule="auto"/>
              <w:ind w:left="397" w:hanging="397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Ustawa z dnia 2 marca 2020 r. o szczególnych rozwiązaniach związanych z zapobieganiem, przeciwdziałaniem i zwalczaniem COVID-19, innych chorób zakaźnych oraz wywołanych nimi sytuacji kryzysowych, Dz.U. 2020, poz. 374 z </w:t>
            </w:r>
            <w:proofErr w:type="spellStart"/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późn</w:t>
            </w:r>
            <w:proofErr w:type="spellEnd"/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. zm.</w:t>
            </w:r>
          </w:p>
          <w:p w:rsidR="0D210455" w:rsidP="0D210455" w:rsidRDefault="0D210455" w14:paraId="313180F0" w14:textId="655A588E">
            <w:pPr>
              <w:pStyle w:val="Punktygwne"/>
              <w:spacing w:before="0" w:beforeAutospacing="off" w:after="0" w:afterAutospacing="off" w:line="240" w:lineRule="auto"/>
              <w:ind w:left="397" w:hanging="397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Ustawa z dnia 21 czerwca 2002 r. o stanie wyjątkowym, tekst jedn. Dz.U. z 2017 r., poz. 1928.</w:t>
            </w:r>
          </w:p>
          <w:p w:rsidR="0D210455" w:rsidP="0D210455" w:rsidRDefault="0D210455" w14:paraId="1F495313" w14:textId="54275633">
            <w:pPr>
              <w:pStyle w:val="Punktygwne"/>
              <w:spacing w:before="0" w:beforeAutospacing="off" w:after="0" w:afterAutospacing="off" w:line="240" w:lineRule="auto"/>
              <w:ind w:left="397" w:hanging="397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Ustawa z dnia 22 sierpnia 1997 r. o ochronie osób i mienia, tekst jedn. Dz.U. z 2018 r., poz. 2142.</w:t>
            </w:r>
          </w:p>
          <w:p w:rsidR="0D210455" w:rsidP="0D210455" w:rsidRDefault="0D210455" w14:paraId="7A1185A5" w14:textId="4F11AC01">
            <w:pPr>
              <w:pStyle w:val="Punktygwne"/>
              <w:spacing w:before="0" w:beforeAutospacing="off" w:after="0" w:afterAutospacing="off" w:line="240" w:lineRule="auto"/>
              <w:ind w:left="397" w:hanging="397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Ustawa z dnia 26 kwietnia 2007 r. o zarządzaniu kryzysowym, tekst jedn. Dz.U. z 2019 r., poz. 1398.</w:t>
            </w:r>
          </w:p>
          <w:p w:rsidR="0D210455" w:rsidP="0D210455" w:rsidRDefault="0D210455" w14:paraId="2FFEF7D1" w14:textId="18A53E3B">
            <w:pPr>
              <w:pStyle w:val="Punktygwne"/>
              <w:spacing w:before="0" w:beforeAutospacing="off" w:after="0" w:afterAutospacing="off" w:line="240" w:lineRule="auto"/>
              <w:ind w:left="397" w:hanging="397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Ustawa z dnia 29 sierpnia 2002 r. o stanie wojennym oraz o kompetencjach Naczelnego Dowódcy Sił Zbrojnych i zasadach jego podległości konstytucyjnym organom Rzeczypospolitej Polskiej, tekst jedn. Dz.U. z 2017 r., poz. 1932.</w:t>
            </w:r>
          </w:p>
          <w:p w:rsidR="0D210455" w:rsidP="0D210455" w:rsidRDefault="0D210455" w14:paraId="117FD935" w14:textId="3C0E6649">
            <w:pPr>
              <w:pStyle w:val="Punktygwne"/>
              <w:spacing w:before="0" w:beforeAutospacing="off" w:after="0" w:afterAutospacing="off" w:line="240" w:lineRule="auto"/>
              <w:ind w:left="397" w:hanging="397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Zarządzanie kryzysowe, red. W. </w:t>
            </w:r>
            <w:proofErr w:type="spellStart"/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Lidwa</w:t>
            </w:r>
            <w:proofErr w:type="spellEnd"/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, Warszawa 2015.</w:t>
            </w:r>
          </w:p>
          <w:p w:rsidR="0D210455" w:rsidP="0D210455" w:rsidRDefault="0D210455" w14:paraId="4D69321F" w14:textId="095B823C">
            <w:pPr>
              <w:pStyle w:val="Punktygwne"/>
              <w:spacing w:before="0" w:beforeAutospacing="off" w:after="0" w:afterAutospacing="off" w:line="240" w:lineRule="auto"/>
              <w:ind w:left="397" w:hanging="397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Ziarko J., Walas-Trębacz J., Podstawy zarządzania kryzysowego, cz. 1. Zarządzanie kryzysowe w administracji publicznej, Kraków 2010.</w:t>
            </w:r>
          </w:p>
        </w:tc>
      </w:tr>
    </w:tbl>
    <w:p xmlns:wp14="http://schemas.microsoft.com/office/word/2010/wordml" w:rsidP="0D210455" w14:paraId="07459315" wp14:textId="74942F9C">
      <w:pPr>
        <w:pStyle w:val="Normal"/>
        <w:spacing w:before="0" w:after="0" w:line="240" w:lineRule="auto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</w:pPr>
    </w:p>
    <w:p xmlns:wp14="http://schemas.microsoft.com/office/word/2010/wordml" w14:paraId="6537F28F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1F88A98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Akceptacja Kierownika Jednostki lub osoby upowa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żnionej</w:t>
      </w:r>
    </w:p>
    <w:sectPr>
      <w:pgMar w:top="1440" w:right="1440" w:bottom="1440" w:left="1440"/>
      <w:pgSz w:w="12240" w:h="15840" w:orient="portrait"/>
    </w:sectPr>
  </w:body>
</w:document>
</file>

<file path=word/fontTable.xml><?xml version="1.0" encoding="utf-8"?>
<w:fonts xmlns:w="http://schemas.openxmlformats.org/wordprocessingml/2006/main"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w:abstractNumId="0">
    <w:lvl w:ilvl="0">
      <w:start w:val="1"/>
      <w:numFmt w:val="upperLetter"/>
      <w:lvlText w:val="%1."/>
      <w:lvlJc w:val="left"/>
      <w:pPr>
        <w:ind/>
      </w:pPr>
      <w:rPr>
        <w:rFonts w:hint="default" w:ascii="" w:hAnsi=""/>
      </w:rPr>
    </w:lvl>
  </w:abstractNum>
  <w:abstractNum w:abstractNumId="6">
    <w:lvl w:ilvl="0">
      <w:start w:val="1"/>
      <w:numFmt w:val="upperLetter"/>
      <w:lvlText w:val="%1."/>
      <w:lvlJc w:val="left"/>
      <w:pPr>
        <w:ind/>
      </w:pPr>
      <w:rPr>
        <w:rFonts w:hint="default" w:ascii="" w:hAnsi=""/>
      </w:rPr>
    </w:lvl>
  </w:abstractNum>
  <w:num w:numId="96">
    <w:abstractNumId w:val="6"/>
  </w:num>
  <w:num w:numId="109">
    <w:abstractNumId w:val="0"/>
  </w:num>
</w:numbering>
</file>

<file path=word/settings.xml><?xml version="1.0" encoding="utf-8"?>
<w:settings xmlns:w14="http://schemas.microsoft.com/office/word/2010/wordml" xmlns:w15="http://schemas.microsoft.com/office/word/2012/wordml" xmlns:mc="http://schemas.openxmlformats.org/markup-compatibility/2006" xmlns:w="http://schemas.openxmlformats.org/wordprocessingml/2006/main" mc:Ignorable="w14 w15">
  <w:trackRevisions w:val="false"/>
  <w:defaultTabStop w:val="720"/>
  <w:rsids>
    <w:rsidRoot w:val="161800BB"/>
    <w:rsid w:val="0D210455"/>
    <w:rsid w:val="161800BB"/>
    <w:rsid w:val="18053798"/>
    <w:rsid w:val="21220399"/>
    <w:rsid w:val="300443EF"/>
    <w:rsid w:val="3077613C"/>
    <w:rsid w:val="387625E1"/>
    <w:rsid w:val="38CF6201"/>
    <w:rsid w:val="3CDE482D"/>
    <w:rsid w:val="3E2CCF72"/>
    <w:rsid w:val="3FB8F893"/>
    <w:rsid w:val="3FC89FD3"/>
    <w:rsid w:val="440D2BE5"/>
    <w:rsid w:val="448C69B6"/>
    <w:rsid w:val="449C10F6"/>
    <w:rsid w:val="4EA2390C"/>
    <w:rsid w:val="503E096D"/>
    <w:rsid w:val="50C2DF50"/>
    <w:rsid w:val="50C2DF50"/>
    <w:rsid w:val="51F7BFBB"/>
    <w:rsid w:val="53A858E4"/>
    <w:rsid w:val="5822DAA8"/>
    <w:rsid w:val="61306B49"/>
    <w:rsid w:val="67AF53B0"/>
    <w:rsid w:val="6851498F"/>
    <w:rsid w:val="6E6A0D5D"/>
    <w:rsid w:val="6F2A223F"/>
    <w:rsid w:val="70ED934D"/>
    <w:rsid w:val="76B52E61"/>
  </w:rsids>
  <w14:docId w14:val="6B33A6C4"/>
  <w15:docId w15:val="{3741AC95-2EE7-41AB-94A4-80BFDB4F4B62}"/>
</w:settings>
</file>

<file path=word/styles.xml><?xml version="1.0" encoding="utf-8"?>
<w:style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mc:Ignorable="w14 wp14">
  <w:style xmlns:w14="http://schemas.microsoft.com/office/word/2010/wordml" xmlns:mc="http://schemas.openxmlformats.org/markup-compatibility/2006" xmlns:w="http://schemas.openxmlformats.org/wordprocessingml/2006/main" w:type="paragraph" w:styleId="Normal" w:default="1" mc:Ignorable="w14">
    <w:name xmlns:w="http://schemas.openxmlformats.org/wordprocessingml/2006/main" w:val="Normal"/>
    <w:uiPriority xmlns:w="http://schemas.openxmlformats.org/wordprocessingml/2006/main" w:val="0"/>
    <w:qFormat xmlns:w="http://schemas.openxmlformats.org/wordprocessingml/2006/main"/>
  </w:style>
  <w:style w:type="paragraph" w:styleId="Punktygwne" w:customStyle="true">
    <w:name w:val="Punkty główne"/>
    <w:basedOn w:val="Normal"/>
    <w:rsid w:val="0D210455"/>
    <w:rPr>
      <w:b w:val="1"/>
      <w:bCs w:val="1"/>
      <w:smallCaps w:val="1"/>
      <w:sz w:val="24"/>
      <w:szCs w:val="24"/>
      <w:lang w:eastAsia="en-US"/>
    </w:rPr>
    <w:pPr>
      <w:spacing w:before="240" w:after="60" w:line="240" w:lineRule="auto"/>
    </w:pPr>
  </w:style>
  <w:style w:type="paragraph" w:styleId="Pytania" w:customStyle="true">
    <w:name w:val="Pytania"/>
    <w:basedOn w:val="Normal"/>
    <w:rsid w:val="0D210455"/>
    <w:rPr>
      <w:rFonts w:ascii="Times New Roman" w:hAnsi="Times New Roman" w:eastAsia="Times New Roman" w:cs="Times New Roman"/>
      <w:sz w:val="20"/>
      <w:szCs w:val="20"/>
      <w:lang w:eastAsia="pl-PL"/>
    </w:rPr>
    <w:pPr>
      <w:spacing w:before="40" w:after="40" w:line="240" w:lineRule="auto"/>
      <w:jc w:val="both"/>
    </w:pPr>
  </w:style>
  <w:style w:type="paragraph" w:styleId="Odpowiedzi" w:customStyle="true">
    <w:name w:val="Odpowiedzi"/>
    <w:basedOn w:val="Normal"/>
    <w:rsid w:val="0D210455"/>
    <w:rPr>
      <w:b w:val="1"/>
      <w:bCs w:val="1"/>
      <w:color w:val="000000" w:themeColor="accent6" w:themeTint="FF" w:themeShade="FF"/>
      <w:sz w:val="20"/>
      <w:szCs w:val="20"/>
      <w:lang w:eastAsia="en-US"/>
    </w:rPr>
    <w:pPr>
      <w:spacing w:before="40" w:after="40" w:line="240" w:lineRule="auto"/>
    </w:pPr>
  </w:style>
  <w:style xmlns:w="http://schemas.openxmlformats.org/wordprocessingml/2006/main" w:type="table" w:styleId="TableNormal" w:default="1">
    <w:name xmlns:w="http://schemas.openxmlformats.org/wordprocessingml/2006/main" w:val="Normal Table"/>
    <w:uiPriority xmlns:w="http://schemas.openxmlformats.org/wordprocessingml/2006/main" w:val="99"/>
    <w:semiHidden xmlns:w="http://schemas.openxmlformats.org/wordprocessingml/2006/main"/>
    <w:unhideWhenUsed xmlns:w="http://schemas.openxmlformats.org/wordprocessingml/2006/main"/>
    <w:qFormat xmlns:w="http://schemas.openxmlformats.org/wordprocessingml/2006/main"/>
    <w:tblPr xmlns:w="http://schemas.openxmlformats.org/wordprocessingml/2006/main"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styles" Target="styles.xml" Id="docRId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docRId1" /><Relationship Type="http://schemas.openxmlformats.org/officeDocument/2006/relationships/settings" Target="/word/settings.xml" Id="Rfb887653462045f8" /><Relationship Type="http://schemas.openxmlformats.org/officeDocument/2006/relationships/fontTable" Target="/word/fontTable.xml" Id="R45a7d392b249460f" 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B9053F-9E01-40AF-BD34-56C0D8D9DEDA}"/>
</file>

<file path=customXml/itemProps2.xml><?xml version="1.0" encoding="utf-8"?>
<ds:datastoreItem xmlns:ds="http://schemas.openxmlformats.org/officeDocument/2006/customXml" ds:itemID="{D0734638-F400-47E2-8499-1320194251F6}"/>
</file>

<file path=customXml/itemProps3.xml><?xml version="1.0" encoding="utf-8"?>
<ds:datastoreItem xmlns:ds="http://schemas.openxmlformats.org/officeDocument/2006/customXml" ds:itemID="{945F6437-E572-4DF9-8936-2CBEF8717C84}"/>
</file>

<file path=docProps/app.xml><?xml version="1.0" encoding="utf-8"?>
<ap:Properties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